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8B" w:rsidRDefault="008C028B" w:rsidP="008C028B">
      <w:pPr>
        <w:pStyle w:val="NormalWeb"/>
        <w:rPr>
          <w:b/>
          <w:bCs/>
        </w:rPr>
      </w:pPr>
      <w:r>
        <w:rPr>
          <w:b/>
          <w:bCs/>
        </w:rPr>
        <w:t>Ley 25.929</w:t>
      </w:r>
    </w:p>
    <w:p w:rsidR="008C028B" w:rsidRDefault="008C028B" w:rsidP="008C028B">
      <w:pPr>
        <w:pStyle w:val="NormalWeb"/>
        <w:rPr>
          <w:b/>
          <w:bCs/>
        </w:rPr>
      </w:pPr>
      <w:proofErr w:type="spellStart"/>
      <w:r>
        <w:rPr>
          <w:b/>
          <w:bCs/>
        </w:rPr>
        <w:t>Establécese</w:t>
      </w:r>
      <w:proofErr w:type="spellEnd"/>
      <w:r>
        <w:rPr>
          <w:b/>
          <w:bCs/>
        </w:rPr>
        <w:t xml:space="preserve"> que las obras sociales regidas por leyes nacionales y las entidades de medicina prepaga deberán brindar obligatoriamente determinadas prestaciones relacionadas con el embarazo, el trabajo de parto, el parto y el postparto, incorporándose las mismas al Programa Médico Obligatorio. Derechos de los padres y de la persona recién nacida.</w:t>
      </w:r>
    </w:p>
    <w:p w:rsidR="008C028B" w:rsidRDefault="008C028B" w:rsidP="008C028B">
      <w:pPr>
        <w:pStyle w:val="NormalWeb"/>
        <w:rPr>
          <w:b/>
          <w:bCs/>
        </w:rPr>
      </w:pPr>
      <w:r>
        <w:rPr>
          <w:b/>
          <w:bCs/>
        </w:rPr>
        <w:t>Sancionada: Agosto 25 de 2004</w:t>
      </w:r>
    </w:p>
    <w:p w:rsidR="008C028B" w:rsidRDefault="008C028B" w:rsidP="008C028B">
      <w:pPr>
        <w:pStyle w:val="NormalWeb"/>
        <w:rPr>
          <w:b/>
          <w:bCs/>
        </w:rPr>
      </w:pPr>
      <w:r>
        <w:rPr>
          <w:b/>
          <w:bCs/>
        </w:rPr>
        <w:t>Promulgada: Septiembre 17 de 2004</w:t>
      </w:r>
    </w:p>
    <w:p w:rsidR="008C028B" w:rsidRDefault="008C028B" w:rsidP="008C028B">
      <w:pPr>
        <w:pStyle w:val="NormalWeb"/>
        <w:jc w:val="center"/>
      </w:pPr>
      <w:r>
        <w:t>El Senado y Cámara de Diputados de la Nación Argentina reunidos en Congreso, etc. sancionan con fuerza de Ley:</w:t>
      </w:r>
    </w:p>
    <w:p w:rsidR="008C028B" w:rsidRDefault="008C028B" w:rsidP="008C028B">
      <w:pPr>
        <w:pStyle w:val="NormalWeb"/>
      </w:pPr>
      <w:r>
        <w:rPr>
          <w:b/>
          <w:bCs/>
        </w:rPr>
        <w:t xml:space="preserve">ARTICULO 1º </w:t>
      </w:r>
      <w:r>
        <w:t>— La presente ley será de aplicación tanto al ámbito público como privado de la atención de la salud en el territorio de la Nación.</w:t>
      </w:r>
    </w:p>
    <w:p w:rsidR="008C028B" w:rsidRDefault="008C028B" w:rsidP="008C028B">
      <w:pPr>
        <w:pStyle w:val="NormalWeb"/>
      </w:pPr>
      <w:r>
        <w:t>Las obras sociales regidas por leyes nacionales y las entidades de medicina prepaga deberán brindar obligatoriamente las prestaciones establecidas en esta ley, las que quedan incorporadas de pleno derecho al Programa Médico Obligatorio.</w:t>
      </w:r>
    </w:p>
    <w:p w:rsidR="008C028B" w:rsidRDefault="008C028B" w:rsidP="008C028B">
      <w:pPr>
        <w:pStyle w:val="NormalWeb"/>
      </w:pPr>
      <w:r>
        <w:rPr>
          <w:b/>
          <w:bCs/>
        </w:rPr>
        <w:t xml:space="preserve">ARTICULO 2º </w:t>
      </w:r>
      <w:r>
        <w:t>— Toda mujer, en relación con el embarazo, el trabajo de parto, el parto y el postparto, tiene los siguientes derechos:</w:t>
      </w:r>
    </w:p>
    <w:p w:rsidR="008C028B" w:rsidRDefault="008C028B" w:rsidP="008C028B">
      <w:pPr>
        <w:pStyle w:val="NormalWeb"/>
      </w:pPr>
      <w:r>
        <w:t>a) A ser informada sobre las distintas intervenciones médicas que pudieren tener lugar durante esos procesos de manera que pueda optar libremente cuando existieren diferentes alternativas.</w:t>
      </w:r>
    </w:p>
    <w:p w:rsidR="008C028B" w:rsidRDefault="008C028B" w:rsidP="008C028B">
      <w:pPr>
        <w:pStyle w:val="NormalWeb"/>
      </w:pPr>
      <w:r>
        <w:t>b) A ser tratada con respeto, y de modo individual y personalizado que le garantice la intimidad durante todo el proceso asistencial y tenga en consideración sus pautas culturales.</w:t>
      </w:r>
    </w:p>
    <w:p w:rsidR="008C028B" w:rsidRDefault="008C028B" w:rsidP="008C028B">
      <w:pPr>
        <w:pStyle w:val="NormalWeb"/>
      </w:pPr>
      <w:r>
        <w:t>c) A ser considerada, en su situación respecto del proceso de nacimiento, como persona sana, de modo que se facilite su participación como protagonista de su propio parto.</w:t>
      </w:r>
    </w:p>
    <w:p w:rsidR="008C028B" w:rsidRDefault="008C028B" w:rsidP="008C028B">
      <w:pPr>
        <w:pStyle w:val="NormalWeb"/>
      </w:pPr>
      <w:r>
        <w:t>d) Al parto natural, respetuoso de los tiempos biológico y psicológico, evitando prácticas invasivas y suministro de medicación que no estén justificados por el estado de salud de la parturienta o de la persona por nacer.</w:t>
      </w:r>
    </w:p>
    <w:p w:rsidR="008C028B" w:rsidRDefault="008C028B" w:rsidP="008C028B">
      <w:pPr>
        <w:pStyle w:val="NormalWeb"/>
      </w:pPr>
      <w:r>
        <w:t>e) A ser informada sobre la evolución de su parto, el estado de su hijo o hija y, en general, a que se le haga partícipe de las diferentes actuaciones de los profesionales.</w:t>
      </w:r>
    </w:p>
    <w:p w:rsidR="008C028B" w:rsidRDefault="008C028B" w:rsidP="008C028B">
      <w:pPr>
        <w:pStyle w:val="NormalWeb"/>
      </w:pPr>
      <w:r>
        <w:t>f) A no ser sometida a ningún examen o intervención cuyo propósito sea de investigación, salvo consentimiento manifestado por escrito bajo protocolo aprobado por el Comité de Bioética.</w:t>
      </w:r>
    </w:p>
    <w:p w:rsidR="008C028B" w:rsidRDefault="008C028B" w:rsidP="008C028B">
      <w:pPr>
        <w:pStyle w:val="NormalWeb"/>
      </w:pPr>
      <w:r>
        <w:t>g) A estar acompañada, por una persona de su confianza y elección durante el trabajo de parto, parto y postparto.</w:t>
      </w:r>
    </w:p>
    <w:p w:rsidR="008C028B" w:rsidRDefault="008C028B" w:rsidP="008C028B">
      <w:pPr>
        <w:pStyle w:val="NormalWeb"/>
      </w:pPr>
      <w:r>
        <w:lastRenderedPageBreak/>
        <w:t>h) A tener a su lado a su hijo o hija durante la permanencia en el establecimiento sanitario, siempre que el recién nacido no requiera de cuidados especiales.</w:t>
      </w:r>
    </w:p>
    <w:p w:rsidR="008C028B" w:rsidRDefault="008C028B" w:rsidP="008C028B">
      <w:pPr>
        <w:pStyle w:val="NormalWeb"/>
      </w:pPr>
      <w:r>
        <w:t>i) A ser informada, desde el embarazo, sobre los beneficios de la lactancia materna y recibir apoyo para amamantar.</w:t>
      </w:r>
    </w:p>
    <w:p w:rsidR="008C028B" w:rsidRDefault="008C028B" w:rsidP="008C028B">
      <w:pPr>
        <w:pStyle w:val="NormalWeb"/>
      </w:pPr>
      <w:r>
        <w:t xml:space="preserve">j) A recibir asesoramiento e información sobre los cuidados de sí misma y del niño o niña. </w:t>
      </w:r>
    </w:p>
    <w:p w:rsidR="008C028B" w:rsidRDefault="008C028B" w:rsidP="008C028B">
      <w:pPr>
        <w:pStyle w:val="NormalWeb"/>
      </w:pPr>
      <w:r>
        <w:t>k) A ser informada específicamente sobre los efectos adversos del tabaco, el alcohol y las drogas sobre el niño o niña y ella misma.</w:t>
      </w:r>
    </w:p>
    <w:p w:rsidR="008C028B" w:rsidRDefault="008C028B" w:rsidP="008C028B">
      <w:pPr>
        <w:pStyle w:val="NormalWeb"/>
      </w:pPr>
      <w:r>
        <w:rPr>
          <w:b/>
          <w:bCs/>
        </w:rPr>
        <w:t xml:space="preserve">ARTICULO 3º </w:t>
      </w:r>
      <w:r>
        <w:t>— Toda persona recién nacida tiene derecho:</w:t>
      </w:r>
    </w:p>
    <w:p w:rsidR="008C028B" w:rsidRDefault="008C028B" w:rsidP="008C028B">
      <w:pPr>
        <w:pStyle w:val="NormalWeb"/>
      </w:pPr>
      <w:r>
        <w:t>a) A ser tratada en forma respetuosa y digna.</w:t>
      </w:r>
    </w:p>
    <w:p w:rsidR="008C028B" w:rsidRDefault="008C028B" w:rsidP="008C028B">
      <w:pPr>
        <w:pStyle w:val="NormalWeb"/>
      </w:pPr>
      <w:r>
        <w:t>b) A su inequívoca identificación.</w:t>
      </w:r>
    </w:p>
    <w:p w:rsidR="008C028B" w:rsidRDefault="008C028B" w:rsidP="008C028B">
      <w:pPr>
        <w:pStyle w:val="NormalWeb"/>
      </w:pPr>
      <w:r>
        <w:t>c) A no ser sometida a ningún examen o intervención cuyo propósito sea de investigación o docencia, salvo consentimiento, manifestado por escrito de sus representantes legales, bajo protocolo aprobado por el Comité de Bioética.</w:t>
      </w:r>
    </w:p>
    <w:p w:rsidR="008C028B" w:rsidRDefault="008C028B" w:rsidP="008C028B">
      <w:pPr>
        <w:pStyle w:val="NormalWeb"/>
      </w:pPr>
      <w:r>
        <w:t>d) A la internación conjunta con su madre en sala, y a que la misma sea lo más breve posible, teniendo en consideración su estado de salud y el de aquélla.</w:t>
      </w:r>
    </w:p>
    <w:p w:rsidR="008C028B" w:rsidRDefault="008C028B" w:rsidP="008C028B">
      <w:pPr>
        <w:pStyle w:val="NormalWeb"/>
      </w:pPr>
      <w:r>
        <w:t>e) A que sus padres reciban adecuado asesoramiento e información sobre los cuidados para su crecimiento y desarrollo, así como de su plan de vacunación.</w:t>
      </w:r>
    </w:p>
    <w:p w:rsidR="008C028B" w:rsidRDefault="008C028B" w:rsidP="008C028B">
      <w:pPr>
        <w:pStyle w:val="NormalWeb"/>
      </w:pPr>
      <w:proofErr w:type="gramStart"/>
      <w:r>
        <w:rPr>
          <w:b/>
          <w:bCs/>
        </w:rPr>
        <w:t>ARTICULO</w:t>
      </w:r>
      <w:proofErr w:type="gramEnd"/>
      <w:r>
        <w:rPr>
          <w:b/>
          <w:bCs/>
        </w:rPr>
        <w:t xml:space="preserve"> 4º </w:t>
      </w:r>
      <w:r>
        <w:t>— El padre y la madre de la persona recién nacida en situación de riesgo tienen los siguientes derechos:</w:t>
      </w:r>
    </w:p>
    <w:p w:rsidR="008C028B" w:rsidRDefault="008C028B" w:rsidP="008C028B">
      <w:pPr>
        <w:pStyle w:val="NormalWeb"/>
      </w:pPr>
      <w:r>
        <w:t>a) A recibir información comprensible, suficiente y continuada, en un ambiente adecuado, sobre el proceso o evolución de la salud de su hijo o hija, incluyendo diagnóstico, pronóstico y tratamiento.</w:t>
      </w:r>
    </w:p>
    <w:p w:rsidR="008C028B" w:rsidRDefault="008C028B" w:rsidP="008C028B">
      <w:pPr>
        <w:pStyle w:val="NormalWeb"/>
      </w:pPr>
      <w:r>
        <w:t>b) A tener acceso continuado a su hijo o hija mientras la situación clínica lo permita, así como a participar en su atención y en la toma de decisiones relacionadas con su asistencia.</w:t>
      </w:r>
    </w:p>
    <w:p w:rsidR="008C028B" w:rsidRDefault="008C028B" w:rsidP="008C028B">
      <w:pPr>
        <w:pStyle w:val="NormalWeb"/>
      </w:pPr>
      <w:r>
        <w:t xml:space="preserve">c) A prestar su </w:t>
      </w:r>
      <w:proofErr w:type="spellStart"/>
      <w:r>
        <w:t>consentimento</w:t>
      </w:r>
      <w:proofErr w:type="spellEnd"/>
      <w:r>
        <w:t xml:space="preserve"> manifestado por escrito para cuantos exámenes o intervenciones se quiera someter al niño o niña con fines de investigación, bajo protocolo aprobado por el Comité de Bioética.</w:t>
      </w:r>
    </w:p>
    <w:p w:rsidR="008C028B" w:rsidRDefault="008C028B" w:rsidP="008C028B">
      <w:pPr>
        <w:pStyle w:val="NormalWeb"/>
      </w:pPr>
      <w:r>
        <w:t>d) A que se facilite la lactancia materna de la persona recién nacida siempre que no incida desfavorablemente en su salud.</w:t>
      </w:r>
    </w:p>
    <w:p w:rsidR="008C028B" w:rsidRDefault="008C028B" w:rsidP="008C028B">
      <w:pPr>
        <w:pStyle w:val="NormalWeb"/>
      </w:pPr>
      <w:r>
        <w:t>e) A recibir asesoramiento e información sobre los cuidados especiales del niño o niña.</w:t>
      </w:r>
    </w:p>
    <w:p w:rsidR="008C028B" w:rsidRDefault="008C028B" w:rsidP="008C028B">
      <w:pPr>
        <w:pStyle w:val="NormalWeb"/>
      </w:pPr>
      <w:r>
        <w:rPr>
          <w:b/>
          <w:bCs/>
        </w:rPr>
        <w:lastRenderedPageBreak/>
        <w:t xml:space="preserve">ARTICULO 5º </w:t>
      </w:r>
      <w:r>
        <w:t>— Será autoridad de aplicación de la presente ley el Ministerio de Salud de la Nación en el ámbito de su competencia; y en las provincias y la Ciudad de Buenos Aires sus respectivas autoridades sanitarias.</w:t>
      </w:r>
    </w:p>
    <w:p w:rsidR="008C028B" w:rsidRDefault="008C028B" w:rsidP="008C028B">
      <w:pPr>
        <w:pStyle w:val="NormalWeb"/>
      </w:pPr>
      <w:r>
        <w:rPr>
          <w:b/>
          <w:bCs/>
        </w:rPr>
        <w:t xml:space="preserve">ARTICULO 6º </w:t>
      </w:r>
      <w:r>
        <w:t>— El incumplimiento de las obligaciones emergentes de la presente ley, por parte de las obras sociales y entidades de medicina prepaga, como así también el incumplimiento por parte de los profesionales de la salud y sus colaboradores y de las instituciones en que éstos presten servicios, será considerado falta grave a los fines sancionatorios, sin perjuicio de la responsabilidad civil o penal que pudiere corresponder.</w:t>
      </w:r>
    </w:p>
    <w:p w:rsidR="008C028B" w:rsidRDefault="008C028B" w:rsidP="008C028B">
      <w:pPr>
        <w:pStyle w:val="NormalWeb"/>
      </w:pPr>
      <w:r>
        <w:rPr>
          <w:b/>
          <w:bCs/>
        </w:rPr>
        <w:t xml:space="preserve">ARTICULO 7º </w:t>
      </w:r>
      <w:r>
        <w:t>— La presente ley entrará en vigencia a los SESENTA (60) días de su promulgación.</w:t>
      </w:r>
    </w:p>
    <w:p w:rsidR="008C028B" w:rsidRDefault="008C028B" w:rsidP="008C028B">
      <w:pPr>
        <w:pStyle w:val="NormalWeb"/>
      </w:pPr>
      <w:r>
        <w:rPr>
          <w:b/>
          <w:bCs/>
        </w:rPr>
        <w:t xml:space="preserve">ARTICULO 8º </w:t>
      </w:r>
      <w:r>
        <w:t>— Comuníquese al Poder Ejecutivo.</w:t>
      </w:r>
    </w:p>
    <w:p w:rsidR="008C028B" w:rsidRDefault="008C028B" w:rsidP="008C028B">
      <w:pPr>
        <w:pStyle w:val="NormalWeb"/>
      </w:pPr>
      <w:r>
        <w:t>DADA EN LA SALA DE SESIONES DEL CONGRESO ARGENTINO, EN BUENOS AIRES, A LOS VEINTICINCO DIAS DEL MES DE AGOSTO DEL AÑO DOS MIL CUATRO.</w:t>
      </w:r>
    </w:p>
    <w:p w:rsidR="008C028B" w:rsidRDefault="008C028B" w:rsidP="008C028B">
      <w:pPr>
        <w:pStyle w:val="NormalWeb"/>
        <w:jc w:val="center"/>
      </w:pPr>
      <w:r>
        <w:t>— REGISTRADA BAJO EL Nº 25.929 —</w:t>
      </w:r>
    </w:p>
    <w:p w:rsidR="008C028B" w:rsidRDefault="008C028B" w:rsidP="008C028B">
      <w:pPr>
        <w:pStyle w:val="NormalWeb"/>
      </w:pPr>
      <w:r>
        <w:t xml:space="preserve">EDUARDO O. CAMAÑO. — MARCELO A. GUINLE. — Eduardo D. </w:t>
      </w:r>
      <w:proofErr w:type="spellStart"/>
      <w:r>
        <w:t>Rollano</w:t>
      </w:r>
      <w:proofErr w:type="spellEnd"/>
      <w:r>
        <w:t>. — Juan Estrada.</w:t>
      </w:r>
    </w:p>
    <w:p w:rsidR="00453C3F" w:rsidRDefault="00453C3F">
      <w:bookmarkStart w:id="0" w:name="_GoBack"/>
      <w:bookmarkEnd w:id="0"/>
    </w:p>
    <w:sectPr w:rsidR="00453C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28B"/>
    <w:rsid w:val="00453C3F"/>
    <w:rsid w:val="008C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0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8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Prishni Barros</dc:creator>
  <cp:lastModifiedBy>Prishni Barros</cp:lastModifiedBy>
  <cp:revision>1</cp:revision>
  <dcterms:created xsi:type="dcterms:W3CDTF">2019-04-05T14:03:00Z</dcterms:created>
  <dcterms:modified xsi:type="dcterms:W3CDTF">2019-04-05T14:04:00Z</dcterms:modified>
</cp:coreProperties>
</file>